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22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26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Шаблон отчёта по лабораторной работе 1</w:t>
      </w:r>
    </w:p>
    <w:p>
      <w:pPr>
        <w:pStyle w:val="Subtitle"/>
      </w:pPr>
      <w:r>
        <w:t xml:space="preserve">Целью данной работы является приобретение практических навыков уста- новки операционной системы на виртуальную машину, настройки минимально необходимых для дальнейшей работы сервисов.</w:t>
      </w:r>
    </w:p>
    <w:p>
      <w:pPr>
        <w:pStyle w:val="Author"/>
      </w:pPr>
      <w:r>
        <w:t xml:space="preserve">Сильвен Макс Грегор Филс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уста-</w:t>
      </w:r>
      <w:r>
        <w:t xml:space="preserve"> </w:t>
      </w:r>
      <w:r>
        <w:t xml:space="preserve">новки операционной системы на виртуальную машину, настройки минимально</w:t>
      </w:r>
      <w:r>
        <w:t xml:space="preserve"> </w:t>
      </w:r>
      <w:r>
        <w:t xml:space="preserve">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Лабораторная работа подразумевает установку на виртуальную машину</w:t>
      </w:r>
      <w:r>
        <w:t xml:space="preserve"> </w:t>
      </w:r>
      <w:r>
        <w:t xml:space="preserve">VirtualBox (https://www.virtualbox.org/) операционной системы Linux (дис-</w:t>
      </w:r>
      <w:r>
        <w:t xml:space="preserve"> </w:t>
      </w:r>
      <w:r>
        <w:t xml:space="preserve">трибутив Rocky (https://rockylinux.org/)). Выполнение работы возможно как в</w:t>
      </w:r>
      <w:r>
        <w:t xml:space="preserve"> </w:t>
      </w:r>
      <w:r>
        <w:t xml:space="preserve">дисплейном классе факультета физико-математических и естественных наук</w:t>
      </w:r>
      <w:r>
        <w:t xml:space="preserve"> </w:t>
      </w:r>
      <w:r>
        <w:t xml:space="preserve">РУДН, так и дома. Описание выполнения работы приведено для дисплейного</w:t>
      </w:r>
      <w:r>
        <w:t xml:space="preserve"> </w:t>
      </w:r>
      <w:r>
        <w:t xml:space="preserve">класса со следующими характеристиками: – Intel Core i3-550 3.2 GHz, 4 GB опера-</w:t>
      </w:r>
      <w:r>
        <w:t xml:space="preserve"> </w:t>
      </w:r>
      <w:r>
        <w:t xml:space="preserve">тивной памяти, 20 GB свободного места на жёстком диске; – ОС Linux Gentoo</w:t>
      </w:r>
      <w:r>
        <w:t xml:space="preserve"> </w:t>
      </w:r>
      <w:r>
        <w:t xml:space="preserve">(http://www.gentoo.ru/); – VirtualBox верс. 6.1 или старше; – каталог с образами</w:t>
      </w:r>
      <w:r>
        <w:t xml:space="preserve"> </w:t>
      </w:r>
      <w:r>
        <w:t xml:space="preserve">ОС для работающих в дисплейном классе: /afs/dk.sci.pfu.edu.ru/common/files/iso/.</w:t>
      </w:r>
    </w:p>
    <w:bookmarkEnd w:id="21"/>
    <w:bookmarkStart w:id="109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3 Выполнение лабораторной работы</w:t>
      </w:r>
    </w:p>
    <w:bookmarkStart w:id="25" w:name="fig:001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1: 2" title="" id="23" name="Picture"/>
            <a:graphic>
              <a:graphicData uri="http://schemas.openxmlformats.org/drawingml/2006/picture">
                <pic:pic>
                  <pic:nvPicPr>
                    <pic:cNvPr descr="image/2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2</w:t>
      </w:r>
    </w:p>
    <w:bookmarkEnd w:id="25"/>
    <w:p>
      <w:pPr>
        <w:pStyle w:val="BodyText"/>
      </w:pPr>
      <w:r>
        <w:t xml:space="preserve">Укажите имя виртуальной машины (ваш логин в дисплейном классе), тип</w:t>
      </w:r>
      <w:r>
        <w:t xml:space="preserve"> </w:t>
      </w:r>
      <w:r>
        <w:t xml:space="preserve">операционной системы — Linux, RedHat (64-bit)</w:t>
      </w:r>
      <w:r>
        <w:t xml:space="preserve"> </w:t>
      </w:r>
      <w:bookmarkStart w:id="29" w:name="fig:001"/>
      <w:r>
        <w:drawing>
          <wp:inline>
            <wp:extent cx="3733800" cy="2333625"/>
            <wp:effectExtent b="0" l="0" r="0" t="0"/>
            <wp:docPr descr="2" title="" id="27" name="Picture"/>
            <a:graphic>
              <a:graphicData uri="http://schemas.openxmlformats.org/drawingml/2006/picture">
                <pic:pic>
                  <pic:nvPicPr>
                    <pic:cNvPr descr="image/3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  <w:r>
        <w:t xml:space="preserve"> </w:t>
      </w:r>
      <w:r>
        <w:t xml:space="preserve">Укажите размер основной памяти виртуальной машины — 2048</w:t>
      </w:r>
    </w:p>
    <w:p>
      <w:pPr>
        <w:pStyle w:val="BodyText"/>
      </w:pPr>
      <w:r>
        <w:t xml:space="preserve">Задайте конфигурацию жёсткого диска — загрузочный,VDI (BirtualBox</w:t>
      </w:r>
      <w:r>
        <w:t xml:space="preserve"> </w:t>
      </w:r>
      <w:r>
        <w:t xml:space="preserve">8DiskImage), динамический виртуальный диск Выберите в VirtualBox для Вашей</w:t>
      </w:r>
      <w:r>
        <w:t xml:space="preserve"> </w:t>
      </w:r>
      <w:r>
        <w:t xml:space="preserve">виртуальной машины Настройки Носители . Добавьте новый привод оптических</w:t>
      </w:r>
      <w:r>
        <w:t xml:space="preserve"> </w:t>
      </w:r>
      <w:r>
        <w:t xml:space="preserve">дисков и выберите образ операционной системы, например для работающих</w:t>
      </w:r>
      <w:r>
        <w:t xml:space="preserve"> </w:t>
      </w:r>
      <w:r>
        <w:t xml:space="preserve">в дисплейных классах /afs/dk.sci.pfu.edu.ru/common/files/iso/Rocky-номер_вер-</w:t>
      </w:r>
      <w:r>
        <w:t xml:space="preserve"> </w:t>
      </w:r>
      <w:r>
        <w:t xml:space="preserve">сии.iso</w:t>
      </w:r>
    </w:p>
    <w:p>
      <w:pPr>
        <w:pStyle w:val="BodyText"/>
      </w:pPr>
      <w:r>
        <w:t xml:space="preserve">При необходимости скорректируйте часовой пояс, раскладку клавиатуры(ре-</w:t>
      </w:r>
      <w:r>
        <w:t xml:space="preserve"> </w:t>
      </w:r>
      <w:r>
        <w:t xml:space="preserve">комендуется добавить русский язык, но в качестве языка по умолчанию ука-</w:t>
      </w:r>
      <w:r>
        <w:t xml:space="preserve"> </w:t>
      </w:r>
      <w:r>
        <w:t xml:space="preserve">зать английский язык; задать комбинацию клавиш для переключения между</w:t>
      </w:r>
      <w:r>
        <w:t xml:space="preserve"> </w:t>
      </w:r>
      <w:r>
        <w:t xml:space="preserve">раскладками клавиатуры — например Alt + Shift ). В разделе выбора программ</w:t>
      </w:r>
      <w:r>
        <w:t xml:space="preserve"> </w:t>
      </w:r>
      <w:r>
        <w:t xml:space="preserve">укажите в качестве базового окружения Server with GUI , а в качестве дополнения</w:t>
      </w:r>
      <w:r>
        <w:t xml:space="preserve"> </w:t>
      </w:r>
      <w:r>
        <w:t xml:space="preserve">— Development Tools. Отключите KDUMP</w:t>
      </w:r>
    </w:p>
    <w:p>
      <w:pPr>
        <w:pStyle w:val="BodyText"/>
      </w:pPr>
      <w:r>
        <w:t xml:space="preserve">Включите сетевое соединение и в качестве имени узла укажите user.localdomain</w:t>
      </w:r>
      <w:r>
        <w:t xml:space="preserve"> </w:t>
      </w:r>
      <w:r>
        <w:t xml:space="preserve">где вместо user укажите имя своего пользователя в соответствии с соглашением</w:t>
      </w:r>
      <w:r>
        <w:t xml:space="preserve"> </w:t>
      </w:r>
      <w:r>
        <w:t xml:space="preserve">об именовании. Установите пароль для root и пользователя с правами админи-</w:t>
      </w:r>
      <w:r>
        <w:t xml:space="preserve"> </w:t>
      </w:r>
      <w:r>
        <w:t xml:space="preserve">стратора</w:t>
      </w:r>
    </w:p>
    <w:p>
      <w:pPr>
        <w:pStyle w:val="BodyText"/>
      </w:pPr>
      <w:r>
        <w:t xml:space="preserve">Установка имени пользователя и названия хост. Если при установке виртуаль-</w:t>
      </w:r>
      <w:r>
        <w:t xml:space="preserve"> </w:t>
      </w:r>
      <w:r>
        <w:t xml:space="preserve">ной машины вы задали имя пользователя или имя хоста, не удовлетворяющее</w:t>
      </w:r>
      <w:r>
        <w:t xml:space="preserve"> </w:t>
      </w:r>
      <w:r>
        <w:t xml:space="preserve">соглашению об именовании, то вам необходимо исправить это.</w:t>
      </w:r>
      <w:r>
        <w:t xml:space="preserve"> </w:t>
      </w:r>
      <w:r>
        <w:t xml:space="preserve">1. Запустите виртуальную машину и залогиньтесь.</w:t>
      </w:r>
      <w:r>
        <w:t xml:space="preserve"> </w:t>
      </w:r>
      <w:bookmarkStart w:id="32" w:name="fig:001"/>
      <w:r>
        <w:drawing>
          <wp:inline>
            <wp:extent cx="3733800" cy="2333625"/>
            <wp:effectExtent b="0" l="0" r="0" t="0"/>
            <wp:docPr descr="3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  <w:r>
        <w:t xml:space="preserve"> </w:t>
      </w:r>
      <w:bookmarkStart w:id="36" w:name="fig:001"/>
      <w:r>
        <w:drawing>
          <wp:inline>
            <wp:extent cx="3733800" cy="2333625"/>
            <wp:effectExtent b="0" l="0" r="0" t="0"/>
            <wp:docPr descr="4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  <w:r>
        <w:t xml:space="preserve"> </w:t>
      </w:r>
      <w:bookmarkStart w:id="40" w:name="fig:001"/>
      <w:r>
        <w:drawing>
          <wp:inline>
            <wp:extent cx="3733800" cy="2333625"/>
            <wp:effectExtent b="0" l="0" r="0" t="0"/>
            <wp:docPr descr="5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  <w:r>
        <w:t xml:space="preserve"> </w:t>
      </w:r>
      <w:bookmarkStart w:id="44" w:name="fig:001"/>
      <w:r>
        <w:drawing>
          <wp:inline>
            <wp:extent cx="3733800" cy="2333625"/>
            <wp:effectExtent b="0" l="0" r="0" t="0"/>
            <wp:docPr descr="6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  <w:r>
        <w:t xml:space="preserve"> </w:t>
      </w:r>
      <w:bookmarkStart w:id="48" w:name="fig:001"/>
      <w:r>
        <w:drawing>
          <wp:inline>
            <wp:extent cx="3733800" cy="2333625"/>
            <wp:effectExtent b="0" l="0" r="0" t="0"/>
            <wp:docPr descr="2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  <w:r>
        <w:t xml:space="preserve"> </w:t>
      </w:r>
      <w:bookmarkStart w:id="52" w:name="fig:001"/>
      <w:r>
        <w:drawing>
          <wp:inline>
            <wp:extent cx="3733800" cy="2333625"/>
            <wp:effectExtent b="0" l="0" r="0" t="0"/>
            <wp:docPr descr="2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  <w:r>
        <w:t xml:space="preserve"> </w:t>
      </w:r>
      <w:bookmarkStart w:id="56" w:name="fig:001"/>
      <w:r>
        <w:drawing>
          <wp:inline>
            <wp:extent cx="3733800" cy="2333625"/>
            <wp:effectExtent b="0" l="0" r="0" t="0"/>
            <wp:docPr descr="2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  <w:r>
        <w:t xml:space="preserve"> </w:t>
      </w:r>
      <w:bookmarkStart w:id="60" w:name="fig:001"/>
      <w:r>
        <w:drawing>
          <wp:inline>
            <wp:extent cx="3733800" cy="2333625"/>
            <wp:effectExtent b="0" l="0" r="0" t="0"/>
            <wp:docPr descr="2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  <w:r>
        <w:t xml:space="preserve"> </w:t>
      </w:r>
      <w:bookmarkStart w:id="64" w:name="fig:001"/>
      <w:r>
        <w:drawing>
          <wp:inline>
            <wp:extent cx="3733800" cy="2333625"/>
            <wp:effectExtent b="0" l="0" r="0" t="0"/>
            <wp:docPr descr="2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  <w:r>
        <w:t xml:space="preserve"> </w:t>
      </w:r>
      <w:bookmarkStart w:id="68" w:name="fig:001"/>
      <w:r>
        <w:drawing>
          <wp:inline>
            <wp:extent cx="3733800" cy="2333625"/>
            <wp:effectExtent b="0" l="0" r="0" t="0"/>
            <wp:docPr descr="2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  <w:r>
        <w:t xml:space="preserve"> </w:t>
      </w:r>
      <w:bookmarkStart w:id="72" w:name="fig:001"/>
      <w:r>
        <w:drawing>
          <wp:inline>
            <wp:extent cx="3733800" cy="2333625"/>
            <wp:effectExtent b="0" l="0" r="0" t="0"/>
            <wp:docPr descr="2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  <w:r>
        <w:t xml:space="preserve"> </w:t>
      </w:r>
      <w:bookmarkStart w:id="76" w:name="fig:001"/>
      <w:r>
        <w:drawing>
          <wp:inline>
            <wp:extent cx="3733800" cy="2333625"/>
            <wp:effectExtent b="0" l="0" r="0" t="0"/>
            <wp:docPr descr="2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  <w:r>
        <w:t xml:space="preserve"> </w:t>
      </w:r>
      <w:bookmarkStart w:id="80" w:name="fig:001"/>
      <w:r>
        <w:drawing>
          <wp:inline>
            <wp:extent cx="3733800" cy="2333625"/>
            <wp:effectExtent b="0" l="0" r="0" t="0"/>
            <wp:docPr descr="2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  <w:r>
        <w:t xml:space="preserve"> </w:t>
      </w:r>
      <w:bookmarkStart w:id="84" w:name="fig:001"/>
      <w:r>
        <w:drawing>
          <wp:inline>
            <wp:extent cx="3733800" cy="2333625"/>
            <wp:effectExtent b="0" l="0" r="0" t="0"/>
            <wp:docPr descr="2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  <w:r>
        <w:t xml:space="preserve"> </w:t>
      </w:r>
      <w:bookmarkStart w:id="88" w:name="fig:001"/>
      <w:r>
        <w:drawing>
          <wp:inline>
            <wp:extent cx="3733800" cy="2333625"/>
            <wp:effectExtent b="0" l="0" r="0" t="0"/>
            <wp:docPr descr="2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  <w:r>
        <w:t xml:space="preserve"> </w:t>
      </w:r>
      <w:bookmarkStart w:id="92" w:name="fig:001"/>
      <w:r>
        <w:drawing>
          <wp:inline>
            <wp:extent cx="3733800" cy="2333625"/>
            <wp:effectExtent b="0" l="0" r="0" t="0"/>
            <wp:docPr descr="2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  <w:r>
        <w:t xml:space="preserve"> </w:t>
      </w:r>
      <w:bookmarkStart w:id="96" w:name="fig:001"/>
      <w:r>
        <w:drawing>
          <wp:inline>
            <wp:extent cx="3733800" cy="2333625"/>
            <wp:effectExtent b="0" l="0" r="0" t="0"/>
            <wp:docPr descr="2" title="" id="94" name="Picture"/>
            <a:graphic>
              <a:graphicData uri="http://schemas.openxmlformats.org/drawingml/2006/picture">
                <pic:pic>
                  <pic:nvPicPr>
                    <pic:cNvPr descr="image/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  <w:r>
        <w:t xml:space="preserve"> </w:t>
      </w:r>
      <w:bookmarkStart w:id="100" w:name="fig:001"/>
      <w:r>
        <w:drawing>
          <wp:inline>
            <wp:extent cx="3733800" cy="2333625"/>
            <wp:effectExtent b="0" l="0" r="0" t="0"/>
            <wp:docPr descr="2" title="" id="98" name="Picture"/>
            <a:graphic>
              <a:graphicData uri="http://schemas.openxmlformats.org/drawingml/2006/picture">
                <pic:pic>
                  <pic:nvPicPr>
                    <pic:cNvPr descr="image/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  <w:r>
        <w:t xml:space="preserve"> </w:t>
      </w:r>
      <w:bookmarkStart w:id="104" w:name="fig:001"/>
      <w:r>
        <w:drawing>
          <wp:inline>
            <wp:extent cx="3733800" cy="2333625"/>
            <wp:effectExtent b="0" l="0" r="0" t="0"/>
            <wp:docPr descr="2" title="" id="102" name="Picture"/>
            <a:graphic>
              <a:graphicData uri="http://schemas.openxmlformats.org/drawingml/2006/picture">
                <pic:pic>
                  <pic:nvPicPr>
                    <pic:cNvPr descr="image/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  <w:r>
        <w:t xml:space="preserve"> </w:t>
      </w:r>
      <w:bookmarkStart w:id="108" w:name="fig:001"/>
      <w:r>
        <w:drawing>
          <wp:inline>
            <wp:extent cx="3733800" cy="2333625"/>
            <wp:effectExtent b="0" l="0" r="0" t="0"/>
            <wp:docPr descr="2" title="" id="106" name="Picture"/>
            <a:graphic>
              <a:graphicData uri="http://schemas.openxmlformats.org/drawingml/2006/picture">
                <pic:pic>
                  <pic:nvPicPr>
                    <pic:cNvPr descr="image/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bookmarkEnd w:id="109"/>
    <w:bookmarkStart w:id="113" w:name="домашнее-задание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4 Домашнее задание</w:t>
      </w:r>
    </w:p>
    <w:p>
      <w:pPr>
        <w:pStyle w:val="FirstParagraph"/>
      </w:pPr>
      <w:r>
        <w:t xml:space="preserve">Дождитесь загрузки графического окружения и откройте терминал. В окне</w:t>
      </w:r>
      <w:r>
        <w:t xml:space="preserve"> </w:t>
      </w:r>
      <w:r>
        <w:t xml:space="preserve">терминала проанализируйте последовательность загрузки системы, выполнив</w:t>
      </w:r>
      <w:r>
        <w:t xml:space="preserve"> </w:t>
      </w:r>
      <w:r>
        <w:t xml:space="preserve">команду dmesg. Можно просто просмотреть вывод этой команды: dmesg | grep -i</w:t>
      </w:r>
      <w:r>
        <w:t xml:space="preserve"> </w:t>
      </w:r>
      <w:r>
        <w:t xml:space="preserve">“то, что ищем”</w:t>
      </w:r>
      <w:r>
        <w:t xml:space="preserve"> </w:t>
      </w:r>
      <w:r>
        <w:t xml:space="preserve">Получите следующую информацию. 1. Версия ядра Linux (Linux version). 2. Ча-</w:t>
      </w:r>
      <w:r>
        <w:t xml:space="preserve"> </w:t>
      </w:r>
      <w:r>
        <w:t xml:space="preserve">стота процессора (Detected Mhz processor). 3. Модель процессора (CPU0). 4. Объем</w:t>
      </w:r>
      <w:r>
        <w:t xml:space="preserve"> </w:t>
      </w:r>
      <w:r>
        <w:t xml:space="preserve">доступной оперативной памяти (Memory available). 5. Тип обнаруженного ги-</w:t>
      </w:r>
      <w:r>
        <w:t xml:space="preserve"> </w:t>
      </w:r>
      <w:r>
        <w:t xml:space="preserve">первизора (Hypervisor detected). 6. Тип файловой системы корневого раздела. 20</w:t>
      </w:r>
      <w:r>
        <w:t xml:space="preserve"> </w:t>
      </w:r>
      <w:r>
        <w:t xml:space="preserve">Кулябов Д. С., Королькова А. В., Геворкян М. Н. 7. Последовательность монтирова-</w:t>
      </w:r>
      <w:r>
        <w:t xml:space="preserve"> </w:t>
      </w:r>
      <w:r>
        <w:t xml:space="preserve">ния файловых систем.</w:t>
      </w:r>
      <w:r>
        <w:t xml:space="preserve"> </w:t>
      </w:r>
      <w:bookmarkStart w:id="112" w:name="fig:001"/>
      <w:r>
        <w:drawing>
          <wp:inline>
            <wp:extent cx="3733800" cy="2333625"/>
            <wp:effectExtent b="0" l="0" r="0" t="0"/>
            <wp:docPr descr="2" title="" id="110" name="Picture"/>
            <a:graphic>
              <a:graphicData uri="http://schemas.openxmlformats.org/drawingml/2006/picture">
                <pic:pic>
                  <pic:nvPicPr>
                    <pic:cNvPr descr="image/2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bookmarkEnd w:id="113"/>
    <w:bookmarkStart w:id="11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приобрел практические навыки по установке операционной системы на</w:t>
      </w:r>
      <w:r>
        <w:t xml:space="preserve"> </w:t>
      </w:r>
      <w:r>
        <w:t xml:space="preserve">виртуальную машину, настройке минимально необходимых для дальнейшей</w:t>
      </w:r>
      <w:r>
        <w:t xml:space="preserve"> </w:t>
      </w:r>
      <w:r>
        <w:t xml:space="preserve">работы сервисов.</w:t>
      </w:r>
    </w:p>
    <w:p>
      <w:pPr>
        <w:pStyle w:val="BodyText"/>
      </w:pPr>
      <w:r>
        <w:t xml:space="preserve">#6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Информация в учетной записи пользователя:</w:t>
      </w:r>
      <w:r>
        <w:t xml:space="preserve"> </w:t>
      </w:r>
      <w:r>
        <w:t xml:space="preserve">• Имя пользователя (username)</w:t>
      </w:r>
      <w:r>
        <w:t xml:space="preserve"> </w:t>
      </w:r>
      <w:r>
        <w:t xml:space="preserve">• Домашний каталог (home directory)</w:t>
      </w:r>
      <w:r>
        <w:t xml:space="preserve"> </w:t>
      </w:r>
      <w:r>
        <w:t xml:space="preserve">• Идентификатор пользователя (user ID)</w:t>
      </w:r>
      <w:r>
        <w:t xml:space="preserve"> </w:t>
      </w:r>
      <w:r>
        <w:t xml:space="preserve">• Идентификатор группы (group ID)</w:t>
      </w:r>
      <w:r>
        <w:t xml:space="preserve"> </w:t>
      </w:r>
      <w:r>
        <w:t xml:space="preserve">• Шелл (программа командной оболочки, shell)</w:t>
      </w:r>
      <w:r>
        <w:t xml:space="preserve"> </w:t>
      </w:r>
      <w:r>
        <w:t xml:space="preserve">• Права доступа (permissions) к файлам и директориям</w:t>
      </w:r>
    </w:p>
    <w:p>
      <w:pPr>
        <w:pStyle w:val="Compact"/>
        <w:numPr>
          <w:ilvl w:val="0"/>
          <w:numId w:val="1001"/>
        </w:numPr>
      </w:pPr>
      <w:r>
        <w:t xml:space="preserve">Команды терминала:</w:t>
      </w:r>
      <w:r>
        <w:t xml:space="preserve"> </w:t>
      </w:r>
      <w:r>
        <w:t xml:space="preserve">• Для получения справки по команде: man [команда] (например, man</w:t>
      </w:r>
      <w:r>
        <w:t xml:space="preserve"> </w:t>
      </w:r>
      <w:r>
        <w:t xml:space="preserve">ls)</w:t>
      </w:r>
      <w:r>
        <w:t xml:space="preserve"> </w:t>
      </w:r>
      <w:r>
        <w:t xml:space="preserve">• Для перемещения по файловой системе: cd [путь] (например, cd</w:t>
      </w:r>
      <w:r>
        <w:t xml:space="preserve"> </w:t>
      </w:r>
      <w:r>
        <w:t xml:space="preserve">/home/user)</w:t>
      </w:r>
      <w:r>
        <w:t xml:space="preserve"> </w:t>
      </w:r>
      <w:r>
        <w:t xml:space="preserve">• Для просмотра содержимого каталога: ls (например, ls -l для более</w:t>
      </w:r>
      <w:r>
        <w:t xml:space="preserve"> </w:t>
      </w:r>
      <w:r>
        <w:t xml:space="preserve">подробного списка)</w:t>
      </w:r>
      <w:r>
        <w:t xml:space="preserve"> </w:t>
      </w:r>
      <w:r>
        <w:t xml:space="preserve">• Для определения объёма каталога: du -h [каталог] (например, du -h</w:t>
      </w:r>
      <w:r>
        <w:t xml:space="preserve"> </w:t>
      </w:r>
      <w:r>
        <w:t xml:space="preserve">/home/user/documents)</w:t>
      </w:r>
      <w:r>
        <w:t xml:space="preserve"> </w:t>
      </w:r>
      <w:r>
        <w:t xml:space="preserve">• Для создания каталогов / файлов: mkdir [название], touch</w:t>
      </w:r>
      <w:r>
        <w:t xml:space="preserve"> </w:t>
      </w:r>
      <w:r>
        <w:t xml:space="preserve">[название] (например, mkdir new_directory, touch new_file.txt)</w:t>
      </w:r>
      <w:r>
        <w:t xml:space="preserve"> </w:t>
      </w:r>
      <w:r>
        <w:t xml:space="preserve">• Для удаления каталогов / файлов: rm -r [название] (например, rm -r</w:t>
      </w:r>
      <w:r>
        <w:t xml:space="preserve"> </w:t>
      </w:r>
      <w:r>
        <w:t xml:space="preserve">old_directory, rm file.txt)</w:t>
      </w:r>
      <w:r>
        <w:t xml:space="preserve"> </w:t>
      </w:r>
      <w:r>
        <w:t xml:space="preserve">• Для задания определённых прав: chmod [права] [файл] (например,chmod 755 script.sh)</w:t>
      </w:r>
      <w:r>
        <w:t xml:space="preserve"> </w:t>
      </w:r>
      <w:r>
        <w:t xml:space="preserve">• Для просмотра истории команд: history</w:t>
      </w:r>
    </w:p>
    <w:p>
      <w:pPr>
        <w:pStyle w:val="Compact"/>
        <w:numPr>
          <w:ilvl w:val="0"/>
          <w:numId w:val="1001"/>
        </w:numPr>
      </w:pPr>
      <w:r>
        <w:t xml:space="preserve">Файловая система: Файловая система - это метод организации, хранения и</w:t>
      </w:r>
      <w:r>
        <w:t xml:space="preserve"> </w:t>
      </w:r>
      <w:r>
        <w:t xml:space="preserve">управления файлами и данными на устройстве хранения данных (например,</w:t>
      </w:r>
      <w:r>
        <w:t xml:space="preserve"> </w:t>
      </w:r>
      <w:r>
        <w:t xml:space="preserve">жестком диске). Примеры:</w:t>
      </w:r>
      <w:r>
        <w:t xml:space="preserve"> </w:t>
      </w:r>
      <w:r>
        <w:t xml:space="preserve">• FAT32 (File Allocation Table): Простая и старая файловая система,</w:t>
      </w:r>
      <w:r>
        <w:t xml:space="preserve"> </w:t>
      </w:r>
      <w:r>
        <w:t xml:space="preserve">поддерживаемая многими операционными системами.</w:t>
      </w:r>
      <w:r>
        <w:t xml:space="preserve"> </w:t>
      </w:r>
      <w:r>
        <w:t xml:space="preserve">• NTFS (New Technology File System): Разработана Microsoft, обеспечи-</w:t>
      </w:r>
      <w:r>
        <w:t xml:space="preserve"> </w:t>
      </w:r>
      <w:r>
        <w:t xml:space="preserve">вает расширенные функции и безопасность.</w:t>
      </w:r>
      <w:r>
        <w:t xml:space="preserve"> </w:t>
      </w:r>
      <w:r>
        <w:t xml:space="preserve">• EXT4 (Fourth Extended Filesystem): Распространенная в Linux, под-</w:t>
      </w:r>
      <w:r>
        <w:t xml:space="preserve"> </w:t>
      </w:r>
      <w:r>
        <w:t xml:space="preserve">держивает большие объемы данных и хранит метаданные.</w:t>
      </w:r>
    </w:p>
    <w:p>
      <w:pPr>
        <w:pStyle w:val="Compact"/>
        <w:numPr>
          <w:ilvl w:val="0"/>
          <w:numId w:val="1001"/>
        </w:numPr>
      </w:pPr>
      <w:r>
        <w:t xml:space="preserve">Просмотр подмонтированных файловых систем: Используйте коман-</w:t>
      </w:r>
      <w:r>
        <w:t xml:space="preserve"> </w:t>
      </w:r>
      <w:r>
        <w:t xml:space="preserve">ду df -h для отображения информации о подмонтированных файловых</w:t>
      </w:r>
      <w:r>
        <w:t xml:space="preserve"> </w:t>
      </w:r>
      <w:r>
        <w:t xml:space="preserve">системах.</w:t>
      </w:r>
    </w:p>
    <w:p>
      <w:pPr>
        <w:pStyle w:val="Compact"/>
        <w:numPr>
          <w:ilvl w:val="0"/>
          <w:numId w:val="1001"/>
        </w:numPr>
      </w:pPr>
      <w:r>
        <w:t xml:space="preserve">Удаление зависшего процесса: Используйте команду kill с номером</w:t>
      </w:r>
      <w:r>
        <w:t xml:space="preserve"> </w:t>
      </w:r>
      <w:r>
        <w:t xml:space="preserve">процесса (PID). Например, kill -9 PID, где PID - идентификатор процесса.</w:t>
      </w:r>
      <w:r>
        <w:t xml:space="preserve"> </w:t>
      </w:r>
      <w:r>
        <w:t xml:space="preserve">Если вы не знаете PID, используйте команду ps для просмотра активных</w:t>
      </w:r>
      <w:r>
        <w:t xml:space="preserve"> </w:t>
      </w:r>
      <w:r>
        <w:t xml:space="preserve">процессов, а затем примените kill.</w:t>
      </w:r>
    </w:p>
    <w:bookmarkEnd w:id="114"/>
    <w:bookmarkStart w:id="116" w:name="список-литературы"/>
    <w:p>
      <w:pPr>
        <w:pStyle w:val="Heading1"/>
      </w:pPr>
      <w:r>
        <w:t xml:space="preserve">Список литературы</w:t>
      </w:r>
    </w:p>
    <w:bookmarkStart w:id="115" w:name="refs"/>
    <w:bookmarkEnd w:id="115"/>
    <w:bookmarkEnd w:id="11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22" Target="media/rId22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26" Target="media/rId26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Шаблон отчёта по лабораторной работе 1</dc:title>
  <dc:creator>Сильвен Макс Грегор Филс</dc:creator>
  <dc:language>ru-RU</dc:language>
  <cp:keywords/>
  <dcterms:created xsi:type="dcterms:W3CDTF">2025-02-22T11:47:05Z</dcterms:created>
  <dcterms:modified xsi:type="dcterms:W3CDTF">2025-02-22T11:47:05Z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Целью данной работы является приобретение практических навыков уста- новки операционной системы на виртуальную машину, настройки минимально необходимых для дальнейшей работы сервисов.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